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Трусов </w:t>
      </w:r>
      <w:r w:rsidR="00D23CD1" w:rsidRPr="00867E09">
        <w:rPr>
          <w:rFonts w:ascii="Times New Roman" w:hAnsi="Times New Roman"/>
          <w:b/>
          <w:sz w:val="24"/>
          <w:szCs w:val="24"/>
        </w:rPr>
        <w:t>Ю.Е.</w:t>
      </w:r>
    </w:p>
    <w:p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2021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81853" w:rsidRPr="00081853" w:rsidRDefault="00FA650C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>Поставка горячей воды и/или тепловой энергии</w:t>
      </w:r>
      <w:r w:rsidR="00D86E0F">
        <w:rPr>
          <w:rFonts w:ascii="Times New Roman" w:hAnsi="Times New Roman"/>
          <w:b/>
          <w:shd w:val="clear" w:color="auto" w:fill="FFFFFF"/>
        </w:rPr>
        <w:t xml:space="preserve"> </w:t>
      </w:r>
    </w:p>
    <w:p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3600E7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C33334" w:rsidRDefault="00C33334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EF5677" w:rsidRDefault="00EF5677" w:rsidP="00EF5677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101D65" w:rsidRPr="001844CF" w:rsidRDefault="008B7B3A" w:rsidP="001844CF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101D65" w:rsidRPr="001844CF">
        <w:rPr>
          <w:rStyle w:val="70"/>
          <w:rFonts w:eastAsiaTheme="minorHAnsi"/>
          <w:b/>
          <w:sz w:val="22"/>
          <w:szCs w:val="22"/>
        </w:rPr>
        <w:t>13.4.2</w:t>
      </w:r>
      <w:r w:rsidR="00343A8E" w:rsidRPr="001844CF">
        <w:rPr>
          <w:rStyle w:val="70"/>
          <w:rFonts w:eastAsiaTheme="minorHAnsi"/>
          <w:sz w:val="22"/>
          <w:szCs w:val="22"/>
        </w:rPr>
        <w:t xml:space="preserve"> </w:t>
      </w:r>
      <w:r w:rsidR="00867E09" w:rsidRPr="001844CF">
        <w:rPr>
          <w:rStyle w:val="70"/>
          <w:rFonts w:eastAsiaTheme="minorHAnsi"/>
          <w:sz w:val="22"/>
          <w:szCs w:val="22"/>
        </w:rPr>
        <w:t xml:space="preserve"> </w:t>
      </w:r>
      <w:r w:rsidRPr="001844C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1844C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1844CF">
        <w:rPr>
          <w:rFonts w:ascii="Times New Roman" w:hAnsi="Times New Roman"/>
          <w:bCs/>
          <w:sz w:val="22"/>
          <w:szCs w:val="22"/>
        </w:rPr>
        <w:t>для нужд ООО «Электротеплосеть»</w:t>
      </w:r>
      <w:r w:rsidR="001844CF">
        <w:rPr>
          <w:rFonts w:ascii="Times New Roman" w:hAnsi="Times New Roman"/>
          <w:bCs/>
          <w:sz w:val="22"/>
          <w:szCs w:val="22"/>
        </w:rPr>
        <w:t xml:space="preserve"> </w:t>
      </w:r>
      <w:r w:rsidR="00101D65" w:rsidRPr="001844CF">
        <w:rPr>
          <w:rFonts w:ascii="Times New Roman" w:hAnsi="Times New Roman"/>
          <w:bCs/>
          <w:sz w:val="22"/>
          <w:szCs w:val="22"/>
        </w:rPr>
        <w:t>-</w:t>
      </w:r>
      <w:r w:rsidR="00101D65" w:rsidRPr="001844CF">
        <w:rPr>
          <w:rFonts w:ascii="Times New Roman" w:hAnsi="Times New Roman"/>
          <w:sz w:val="22"/>
          <w:szCs w:val="22"/>
        </w:rPr>
        <w:t xml:space="preserve"> </w:t>
      </w:r>
      <w:r w:rsidR="00FA650C">
        <w:rPr>
          <w:rFonts w:ascii="Times New Roman" w:hAnsi="Times New Roman"/>
          <w:sz w:val="22"/>
          <w:szCs w:val="22"/>
        </w:rPr>
        <w:t>оказание услуг водоснабжения, водоотведения, канализации, теплоснабжения, газоснабжения (за исключением услуг по реализации сжиженного газа), подключение (присоединение) к сетям инженерно-технического обеспечения, а так же иные услуги по регулируемым в соответствии с законодательством Российской Федерации ценам (тарифам)</w:t>
      </w:r>
      <w:r w:rsidR="001D4F1F" w:rsidRPr="001844CF">
        <w:rPr>
          <w:rFonts w:ascii="Times New Roman" w:hAnsi="Times New Roman"/>
          <w:sz w:val="22"/>
          <w:szCs w:val="22"/>
        </w:rPr>
        <w:t>.</w:t>
      </w:r>
      <w:proofErr w:type="gramEnd"/>
    </w:p>
    <w:p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FA650C" w:rsidRPr="00FA650C">
        <w:rPr>
          <w:rFonts w:ascii="Times New Roman" w:hAnsi="Times New Roman"/>
          <w:sz w:val="22"/>
          <w:szCs w:val="22"/>
          <w:shd w:val="clear" w:color="auto" w:fill="FFFFFF"/>
        </w:rPr>
        <w:t>Поставка горячей воды и/или тепловой энергии</w:t>
      </w:r>
    </w:p>
    <w:p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FA650C">
        <w:rPr>
          <w:rFonts w:ascii="Times New Roman" w:hAnsi="Times New Roman"/>
          <w:sz w:val="22"/>
          <w:szCs w:val="22"/>
        </w:rPr>
        <w:t>127,569 Гкал</w:t>
      </w:r>
    </w:p>
    <w:p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06631" w:rsidRPr="001844CF">
        <w:rPr>
          <w:rFonts w:ascii="Times New Roman" w:hAnsi="Times New Roman"/>
          <w:sz w:val="22"/>
          <w:szCs w:val="22"/>
        </w:rPr>
        <w:t xml:space="preserve"> 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1" w:name="_Ref386077874"/>
      <w:bookmarkStart w:id="2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«Электротеплосеть»</w:t>
      </w:r>
    </w:p>
    <w:p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10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1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2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Трусов Юрий Евгеньевич </w:t>
      </w:r>
    </w:p>
    <w:p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101D65" w:rsidRPr="001844CF">
        <w:rPr>
          <w:rFonts w:ascii="Times New Roman" w:hAnsi="Times New Roman"/>
          <w:sz w:val="22"/>
          <w:szCs w:val="22"/>
        </w:rPr>
        <w:t>Зубово-Полянский район, р.п. Зубова Поляна, ул. Советская, д.70а</w:t>
      </w:r>
    </w:p>
    <w:p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CC390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до </w:t>
      </w:r>
      <w:r w:rsidR="00FA650C">
        <w:rPr>
          <w:rFonts w:ascii="Times New Roman" w:hAnsi="Times New Roman" w:cs="Times New Roman"/>
          <w:iCs/>
          <w:color w:val="000000"/>
          <w:sz w:val="22"/>
          <w:szCs w:val="22"/>
        </w:rPr>
        <w:t>31.12.2021 г.</w:t>
      </w:r>
    </w:p>
    <w:p w:rsidR="00EF70D3" w:rsidRPr="001844CF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FA650C">
        <w:rPr>
          <w:rFonts w:ascii="Times New Roman" w:hAnsi="Times New Roman"/>
          <w:b/>
          <w:sz w:val="22"/>
          <w:szCs w:val="22"/>
        </w:rPr>
        <w:t xml:space="preserve">339 130,90 </w:t>
      </w:r>
      <w:r w:rsidR="00FA650C" w:rsidRPr="00FA650C">
        <w:rPr>
          <w:rFonts w:ascii="Times New Roman" w:hAnsi="Times New Roman"/>
          <w:sz w:val="22"/>
          <w:szCs w:val="22"/>
        </w:rPr>
        <w:t>(триста тридцать девять тысяч сто тридцать) рублей 90 копеек.</w:t>
      </w:r>
    </w:p>
    <w:p w:rsidR="00E96EB1" w:rsidRPr="00FA650C" w:rsidRDefault="000E5F0F" w:rsidP="00FA650C">
      <w:pPr>
        <w:pStyle w:val="af2"/>
        <w:widowControl w:val="0"/>
        <w:numPr>
          <w:ilvl w:val="0"/>
          <w:numId w:val="21"/>
        </w:numPr>
        <w:tabs>
          <w:tab w:val="left" w:pos="-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bookmarkStart w:id="4" w:name="_Ref386078182"/>
      <w:bookmarkEnd w:id="3"/>
      <w:r w:rsidRPr="001844C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FA650C" w:rsidRPr="00FA650C">
        <w:rPr>
          <w:rFonts w:ascii="Times New Roman" w:hAnsi="Times New Roman"/>
          <w:sz w:val="22"/>
          <w:szCs w:val="22"/>
        </w:rPr>
        <w:t xml:space="preserve">Оплата за фактически потребленную в истекшем месяце тепловую энергию и/или  горячую воду с учетом средств, ранее внесенных Заказчиком в качестве оплаты за тепловую энергию и/или горячую воду в расчетном периоде, осуществляется в срок до </w:t>
      </w:r>
      <w:r w:rsidR="00FA650C" w:rsidRPr="00FA650C">
        <w:rPr>
          <w:rFonts w:ascii="Times New Roman" w:hAnsi="Times New Roman"/>
          <w:b/>
          <w:sz w:val="22"/>
          <w:szCs w:val="22"/>
        </w:rPr>
        <w:t>10-го числа месяца, следующего за месяцем, за который осуществляется оплата, на основании выставленного счета</w:t>
      </w:r>
      <w:r w:rsidR="00FA650C">
        <w:rPr>
          <w:rFonts w:ascii="Times New Roman" w:hAnsi="Times New Roman"/>
          <w:b/>
          <w:sz w:val="22"/>
          <w:szCs w:val="22"/>
        </w:rPr>
        <w:t xml:space="preserve">. </w:t>
      </w:r>
    </w:p>
    <w:p w:rsidR="00343A8E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</w:t>
      </w:r>
      <w:proofErr w:type="gramStart"/>
      <w:r w:rsidRPr="001844CF">
        <w:rPr>
          <w:b/>
          <w:sz w:val="22"/>
          <w:szCs w:val="22"/>
        </w:rPr>
        <w:t>2</w:t>
      </w:r>
      <w:proofErr w:type="gramEnd"/>
      <w:r w:rsidRPr="001844CF">
        <w:rPr>
          <w:b/>
          <w:sz w:val="22"/>
          <w:szCs w:val="22"/>
        </w:rPr>
        <w:t>:</w:t>
      </w:r>
      <w:r w:rsidR="00C33334" w:rsidRPr="001844CF">
        <w:rPr>
          <w:bCs/>
          <w:sz w:val="22"/>
          <w:szCs w:val="22"/>
        </w:rPr>
        <w:t xml:space="preserve"> </w:t>
      </w:r>
      <w:r w:rsidR="00FA650C">
        <w:rPr>
          <w:sz w:val="22"/>
          <w:szCs w:val="22"/>
        </w:rPr>
        <w:t>35.30.11.120 энергия тепловая, отпущенная котельными</w:t>
      </w:r>
    </w:p>
    <w:p w:rsidR="00135F58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</w:t>
      </w:r>
      <w:proofErr w:type="gramStart"/>
      <w:r w:rsidRPr="001844CF">
        <w:rPr>
          <w:b/>
          <w:sz w:val="22"/>
          <w:szCs w:val="22"/>
        </w:rPr>
        <w:t>2</w:t>
      </w:r>
      <w:proofErr w:type="gramEnd"/>
      <w:r w:rsidRPr="001844CF">
        <w:rPr>
          <w:b/>
          <w:sz w:val="22"/>
          <w:szCs w:val="22"/>
        </w:rPr>
        <w:t>:</w:t>
      </w:r>
      <w:r w:rsidR="00C33334" w:rsidRPr="001844CF">
        <w:rPr>
          <w:sz w:val="22"/>
          <w:szCs w:val="22"/>
        </w:rPr>
        <w:t xml:space="preserve"> </w:t>
      </w:r>
      <w:bookmarkEnd w:id="4"/>
      <w:r w:rsidR="00FA650C">
        <w:rPr>
          <w:sz w:val="22"/>
          <w:szCs w:val="22"/>
        </w:rPr>
        <w:t xml:space="preserve">35.30.11 </w:t>
      </w:r>
      <w:r w:rsidR="001373D1">
        <w:rPr>
          <w:sz w:val="22"/>
          <w:szCs w:val="22"/>
        </w:rPr>
        <w:t>производство пара и горя</w:t>
      </w:r>
      <w:r w:rsidR="00FA650C">
        <w:rPr>
          <w:sz w:val="22"/>
          <w:szCs w:val="22"/>
        </w:rPr>
        <w:t>ч</w:t>
      </w:r>
      <w:r w:rsidR="001373D1">
        <w:rPr>
          <w:sz w:val="22"/>
          <w:szCs w:val="22"/>
        </w:rPr>
        <w:t>е</w:t>
      </w:r>
      <w:r w:rsidR="00FA650C">
        <w:rPr>
          <w:sz w:val="22"/>
          <w:szCs w:val="22"/>
        </w:rPr>
        <w:t xml:space="preserve">й воды (тепловой энергии) </w:t>
      </w:r>
      <w:r w:rsidR="001373D1">
        <w:rPr>
          <w:sz w:val="22"/>
          <w:szCs w:val="22"/>
        </w:rPr>
        <w:t xml:space="preserve">тепловыми электростанциями </w:t>
      </w:r>
    </w:p>
    <w:p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</w:t>
      </w:r>
      <w:proofErr w:type="gramStart"/>
      <w:r w:rsidR="00781EAB" w:rsidRPr="001844CF">
        <w:rPr>
          <w:rFonts w:ascii="Times New Roman" w:hAnsi="Times New Roman"/>
          <w:sz w:val="22"/>
          <w:szCs w:val="22"/>
        </w:rPr>
        <w:t>подавать</w:t>
      </w:r>
      <w:proofErr w:type="gramEnd"/>
      <w:r w:rsidR="00781EAB" w:rsidRPr="001844CF">
        <w:rPr>
          <w:rFonts w:ascii="Times New Roman" w:hAnsi="Times New Roman"/>
          <w:sz w:val="22"/>
          <w:szCs w:val="22"/>
        </w:rPr>
        <w:t xml:space="preserve"> заявки на участие в закупке. 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5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6" w:name="_Ref389222470"/>
      <w:bookmarkEnd w:id="5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6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93796E" w:rsidRDefault="0093796E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p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  <w:bookmarkStart w:id="7" w:name="_GoBack"/>
      <w:bookmarkEnd w:id="7"/>
    </w:p>
    <w:sectPr w:rsidR="003600E7" w:rsidSect="001373D1">
      <w:headerReference w:type="default" r:id="rId13"/>
      <w:footerReference w:type="default" r:id="rId14"/>
      <w:pgSz w:w="11906" w:h="16838"/>
      <w:pgMar w:top="567" w:right="567" w:bottom="567" w:left="993" w:header="720" w:footer="567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D7" w:rsidRDefault="000A34D7" w:rsidP="00BE4551">
      <w:pPr>
        <w:spacing w:after="0" w:line="240" w:lineRule="auto"/>
      </w:pPr>
      <w:r>
        <w:separator/>
      </w:r>
    </w:p>
  </w:endnote>
  <w:endnote w:type="continuationSeparator" w:id="0">
    <w:p w:rsidR="000A34D7" w:rsidRDefault="000A34D7" w:rsidP="00BE4551">
      <w:pPr>
        <w:spacing w:after="0" w:line="240" w:lineRule="auto"/>
      </w:pPr>
      <w:r>
        <w:continuationSeparator/>
      </w:r>
    </w:p>
  </w:endnote>
  <w:endnote w:type="continuationNotice" w:id="1">
    <w:p w:rsidR="000A34D7" w:rsidRDefault="000A34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D7" w:rsidRDefault="000A34D7" w:rsidP="00BE4551">
      <w:pPr>
        <w:spacing w:after="0" w:line="240" w:lineRule="auto"/>
      </w:pPr>
      <w:r>
        <w:separator/>
      </w:r>
    </w:p>
  </w:footnote>
  <w:footnote w:type="continuationSeparator" w:id="0">
    <w:p w:rsidR="000A34D7" w:rsidRDefault="000A34D7" w:rsidP="00BE4551">
      <w:pPr>
        <w:spacing w:after="0" w:line="240" w:lineRule="auto"/>
      </w:pPr>
      <w:r>
        <w:continuationSeparator/>
      </w:r>
    </w:p>
  </w:footnote>
  <w:footnote w:type="continuationNotice" w:id="1">
    <w:p w:rsidR="000A34D7" w:rsidRDefault="000A34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34" w:rsidRDefault="00C33334">
    <w:pPr>
      <w:pStyle w:val="aff3"/>
    </w:pPr>
  </w:p>
  <w:p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uiPriority w:val="99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ektrotszbv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lektrotsz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18030-F5A3-4F37-93D9-667B4C52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Admin</cp:lastModifiedBy>
  <cp:revision>21</cp:revision>
  <cp:lastPrinted>2020-12-11T13:37:00Z</cp:lastPrinted>
  <dcterms:created xsi:type="dcterms:W3CDTF">2020-12-11T07:58:00Z</dcterms:created>
  <dcterms:modified xsi:type="dcterms:W3CDTF">2021-03-10T13:58:00Z</dcterms:modified>
</cp:coreProperties>
</file>